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27,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Kevin Benning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General Manager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Studio City International Holdings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71 Robinson Road #04-03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068895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Re: Studio City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International Holdings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3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20-F 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Fiscal Year Ended December 31,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13,</w:t>
            </w:r>
          </w:p>
        </w:tc>
        <w:tc>
          <w:tcPr>
            <w:tcW w:w="2540" w:type="dxa"/>
            <w:vAlign w:val="bottom"/>
            <w:gridSpan w:val="2"/>
            <w:vMerge w:val="restart"/>
          </w:tcPr>
          <w:p>
            <w:pPr>
              <w:jc w:val="right"/>
              <w:ind w:right="20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2023</w:t>
            </w:r>
          </w:p>
        </w:tc>
        <w:tc>
          <w:tcPr>
            <w:tcW w:w="536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Response dated July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vMerge w:val="restart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 No. 001-38699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Dear Kevin Benning: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have reviewed your July 13, 2023 response to our comment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 and have the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following comment. In comment, we may ask you to provide us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so we may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better understand your disclosure.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respond to this comment within ten business days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providing the requested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information or advise us as soon as possible when you will respond. If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do not believe our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comment applies to your facts and circumstances, please tell us why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response.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 your response to this comment, we may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comments. Unless we note otherwise, our references to prior comments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comments in our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June 15, 2023 letter.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20-F for the Fiscal Year Ended December 31,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3. Key Information , page 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comments 3, 4 and 5. Please also provide the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Item 3.</w:t>
            </w: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requested at the outset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Kevin Benning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Studio CityLastNameKevin</w:t>
            </w:r>
          </w:p>
        </w:tc>
        <w:tc>
          <w:tcPr>
            <w:tcW w:w="5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Benning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International Holdings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July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NameStudio City International Holdings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27, 2023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27,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Page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 2023 Page 2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may contact Eric McPhee at 202-551-3693 or Robert Telewicz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202-551-3438 if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Pearlyne Paulemon at 202-551-8714 or Brigitte Lippmann at 202-551-3713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Construction</w:t>
      </w:r>
    </w:p>
    <w:sectPr>
      <w:pgSz w:w="11900" w:h="16838" w:orient="portrait"/>
      <w:cols w:equalWidth="0" w:num="1">
        <w:col w:w="10139"/>
      </w:cols>
      <w:pgMar w:left="320" w:top="226" w:right="1440" w:bottom="43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2023-09-12T23:16:59Z</dcterms:created>
  <dcterms:modified xsi:type="dcterms:W3CDTF">2023-09-12T23:16:59Z</dcterms:modified>
</cp:coreProperties>
</file>